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F1EF5F" w14:textId="42878C8E" w:rsidR="00D4632A" w:rsidRDefault="00D4632A" w:rsidP="00D4632A">
      <w:pPr>
        <w:rPr>
          <w:rFonts w:eastAsia="Times New Roman" w:cstheme="minorHAnsi"/>
          <w:b/>
          <w:lang w:eastAsia="de-DE"/>
        </w:rPr>
      </w:pPr>
    </w:p>
    <w:p w14:paraId="465AF511" w14:textId="58861814" w:rsidR="00244BC9" w:rsidRDefault="00244BC9" w:rsidP="00D4632A">
      <w:pPr>
        <w:rPr>
          <w:rFonts w:eastAsia="Times New Roman" w:cstheme="minorHAnsi"/>
          <w:b/>
          <w:lang w:eastAsia="de-DE"/>
        </w:rPr>
      </w:pPr>
      <w:r>
        <w:rPr>
          <w:rFonts w:eastAsia="Times New Roman" w:cstheme="minorHAnsi"/>
          <w:b/>
          <w:lang w:eastAsia="de-DE"/>
        </w:rPr>
        <w:t>Neuer Dualer Ausbildungsgang bei der EWB</w:t>
      </w:r>
    </w:p>
    <w:p w14:paraId="0E083DF8" w14:textId="649DC335" w:rsidR="00244BC9" w:rsidRDefault="00244BC9" w:rsidP="00D4632A">
      <w:pPr>
        <w:rPr>
          <w:rFonts w:eastAsia="Times New Roman" w:cstheme="minorHAnsi"/>
          <w:b/>
          <w:lang w:eastAsia="de-DE"/>
        </w:rPr>
      </w:pPr>
      <w:r>
        <w:rPr>
          <w:rFonts w:eastAsia="Times New Roman" w:cstheme="minorHAnsi"/>
          <w:b/>
          <w:lang w:eastAsia="de-DE"/>
        </w:rPr>
        <w:t xml:space="preserve">Alexander Lätzsch </w:t>
      </w:r>
      <w:r w:rsidR="00380DEE">
        <w:rPr>
          <w:rFonts w:eastAsia="Times New Roman" w:cstheme="minorHAnsi"/>
          <w:b/>
          <w:lang w:eastAsia="de-DE"/>
        </w:rPr>
        <w:t>und Jan Rathert sind</w:t>
      </w:r>
      <w:r>
        <w:rPr>
          <w:rFonts w:eastAsia="Times New Roman" w:cstheme="minorHAnsi"/>
          <w:b/>
          <w:lang w:eastAsia="de-DE"/>
        </w:rPr>
        <w:t xml:space="preserve"> Ausbildungspionier</w:t>
      </w:r>
      <w:r w:rsidR="00380DEE">
        <w:rPr>
          <w:rFonts w:eastAsia="Times New Roman" w:cstheme="minorHAnsi"/>
          <w:b/>
          <w:lang w:eastAsia="de-DE"/>
        </w:rPr>
        <w:t>e</w:t>
      </w:r>
    </w:p>
    <w:p w14:paraId="0CF2F0CD" w14:textId="216E0E02" w:rsidR="00C531AB" w:rsidRDefault="00C531AB" w:rsidP="00C531AB">
      <w:pPr>
        <w:rPr>
          <w:rFonts w:eastAsia="Times New Roman" w:cstheme="minorHAnsi"/>
          <w:b/>
          <w:lang w:eastAsia="de-DE"/>
        </w:rPr>
      </w:pPr>
      <w:r>
        <w:rPr>
          <w:rFonts w:eastAsia="Times New Roman" w:cstheme="minorHAnsi"/>
          <w:b/>
          <w:lang w:eastAsia="de-DE"/>
        </w:rPr>
        <w:t>EWB bildet erstmals zur Fachkraft für Wasserversorgungstechnik aus</w:t>
      </w:r>
    </w:p>
    <w:p w14:paraId="77287D35" w14:textId="77777777" w:rsidR="00244BC9" w:rsidRPr="002B2FD7" w:rsidRDefault="00244BC9" w:rsidP="00D4632A">
      <w:pPr>
        <w:rPr>
          <w:rFonts w:eastAsia="Times New Roman" w:cstheme="minorHAnsi"/>
          <w:b/>
          <w:lang w:eastAsia="de-DE"/>
        </w:rPr>
      </w:pPr>
    </w:p>
    <w:p w14:paraId="5387F441" w14:textId="77777777" w:rsidR="002B2FD7" w:rsidRPr="002B2FD7" w:rsidRDefault="002B2FD7" w:rsidP="00D4632A">
      <w:pPr>
        <w:rPr>
          <w:rFonts w:eastAsia="Times New Roman" w:cstheme="minorHAnsi"/>
          <w:b/>
          <w:lang w:eastAsia="de-DE"/>
        </w:rPr>
      </w:pPr>
    </w:p>
    <w:p w14:paraId="1B43F5EC" w14:textId="18A78465" w:rsidR="00A735B2" w:rsidRDefault="00BD4812" w:rsidP="00A735B2">
      <w:pPr>
        <w:rPr>
          <w:rFonts w:cstheme="minorHAnsi"/>
        </w:rPr>
      </w:pPr>
      <w:r w:rsidRPr="00BD4812">
        <w:rPr>
          <w:rFonts w:cstheme="minorHAnsi"/>
          <w:b/>
          <w:bCs/>
        </w:rPr>
        <w:t xml:space="preserve">BÜNDE. </w:t>
      </w:r>
      <w:r w:rsidR="00244BC9" w:rsidRPr="00F82F39">
        <w:rPr>
          <w:rFonts w:cstheme="minorHAnsi"/>
          <w:bCs/>
        </w:rPr>
        <w:t>Mit</w:t>
      </w:r>
      <w:r w:rsidR="00244BC9">
        <w:rPr>
          <w:rFonts w:cstheme="minorHAnsi"/>
          <w:b/>
          <w:bCs/>
        </w:rPr>
        <w:t xml:space="preserve"> </w:t>
      </w:r>
      <w:r>
        <w:rPr>
          <w:rFonts w:cstheme="minorHAnsi"/>
        </w:rPr>
        <w:t>Alexander Lätzsch</w:t>
      </w:r>
      <w:r w:rsidR="00380DEE">
        <w:rPr>
          <w:rFonts w:cstheme="minorHAnsi"/>
        </w:rPr>
        <w:t xml:space="preserve"> (25)</w:t>
      </w:r>
      <w:r>
        <w:rPr>
          <w:rFonts w:cstheme="minorHAnsi"/>
        </w:rPr>
        <w:t xml:space="preserve"> </w:t>
      </w:r>
      <w:r w:rsidR="00380DEE">
        <w:rPr>
          <w:rFonts w:cstheme="minorHAnsi"/>
        </w:rPr>
        <w:t xml:space="preserve">und Jan Rathert (19) </w:t>
      </w:r>
      <w:r w:rsidR="00244BC9">
        <w:rPr>
          <w:rFonts w:cstheme="minorHAnsi"/>
        </w:rPr>
        <w:t xml:space="preserve">bildet die Energie- und Wasserversorgung Bünde GmbH erstmals </w:t>
      </w:r>
      <w:r w:rsidR="00380DEE">
        <w:rPr>
          <w:rFonts w:cstheme="minorHAnsi"/>
        </w:rPr>
        <w:t>zwei</w:t>
      </w:r>
      <w:r w:rsidR="00244BC9">
        <w:rPr>
          <w:rFonts w:cstheme="minorHAnsi"/>
        </w:rPr>
        <w:t xml:space="preserve"> </w:t>
      </w:r>
      <w:r w:rsidR="00244BC9" w:rsidRPr="00BD4812">
        <w:rPr>
          <w:rFonts w:cstheme="minorHAnsi"/>
        </w:rPr>
        <w:t>Fachkr</w:t>
      </w:r>
      <w:r w:rsidR="00380DEE">
        <w:rPr>
          <w:rFonts w:cstheme="minorHAnsi"/>
        </w:rPr>
        <w:t>ä</w:t>
      </w:r>
      <w:r w:rsidR="00244BC9" w:rsidRPr="00BD4812">
        <w:rPr>
          <w:rFonts w:cstheme="minorHAnsi"/>
        </w:rPr>
        <w:t>ft</w:t>
      </w:r>
      <w:r w:rsidR="00380DEE">
        <w:rPr>
          <w:rFonts w:cstheme="minorHAnsi"/>
        </w:rPr>
        <w:t>e</w:t>
      </w:r>
      <w:r w:rsidR="00244BC9" w:rsidRPr="00BD4812">
        <w:rPr>
          <w:rFonts w:cstheme="minorHAnsi"/>
        </w:rPr>
        <w:t xml:space="preserve"> für Wasserversorgungstechnik</w:t>
      </w:r>
      <w:r w:rsidR="00244BC9">
        <w:rPr>
          <w:rFonts w:cstheme="minorHAnsi"/>
        </w:rPr>
        <w:t xml:space="preserve"> aus. </w:t>
      </w:r>
      <w:r w:rsidR="00380DEE">
        <w:rPr>
          <w:rFonts w:cstheme="minorHAnsi"/>
        </w:rPr>
        <w:t>Die beiden</w:t>
      </w:r>
      <w:r w:rsidR="00F82F39">
        <w:rPr>
          <w:rFonts w:cstheme="minorHAnsi"/>
        </w:rPr>
        <w:t xml:space="preserve"> Bünder ha</w:t>
      </w:r>
      <w:r w:rsidR="00380DEE">
        <w:rPr>
          <w:rFonts w:cstheme="minorHAnsi"/>
        </w:rPr>
        <w:t xml:space="preserve">ben ihre </w:t>
      </w:r>
      <w:r w:rsidR="003673E6">
        <w:rPr>
          <w:rFonts w:cstheme="minorHAnsi"/>
        </w:rPr>
        <w:t>Ausbildung im</w:t>
      </w:r>
      <w:r w:rsidR="00F82F39">
        <w:rPr>
          <w:rFonts w:cstheme="minorHAnsi"/>
        </w:rPr>
        <w:t xml:space="preserve"> </w:t>
      </w:r>
      <w:r w:rsidR="00F82F39" w:rsidRPr="00BD4812">
        <w:rPr>
          <w:rFonts w:cstheme="minorHAnsi"/>
        </w:rPr>
        <w:t xml:space="preserve">September </w:t>
      </w:r>
      <w:r w:rsidR="00380DEE">
        <w:rPr>
          <w:rFonts w:cstheme="minorHAnsi"/>
        </w:rPr>
        <w:t>bei der EWB</w:t>
      </w:r>
      <w:r w:rsidR="00F82F39">
        <w:rPr>
          <w:rFonts w:cstheme="minorHAnsi"/>
        </w:rPr>
        <w:t xml:space="preserve"> begonnen</w:t>
      </w:r>
      <w:r w:rsidR="00F82F39" w:rsidRPr="00BD4812">
        <w:rPr>
          <w:rFonts w:cstheme="minorHAnsi"/>
        </w:rPr>
        <w:t xml:space="preserve">. </w:t>
      </w:r>
      <w:r w:rsidR="00A735B2">
        <w:rPr>
          <w:rFonts w:cstheme="minorHAnsi"/>
        </w:rPr>
        <w:t xml:space="preserve">Der </w:t>
      </w:r>
      <w:r w:rsidR="008C1D1A">
        <w:rPr>
          <w:rFonts w:cstheme="minorHAnsi"/>
        </w:rPr>
        <w:t>regional</w:t>
      </w:r>
      <w:r w:rsidR="00197593">
        <w:rPr>
          <w:rFonts w:cstheme="minorHAnsi"/>
        </w:rPr>
        <w:t>e</w:t>
      </w:r>
      <w:r w:rsidR="00A735B2">
        <w:rPr>
          <w:rFonts w:cstheme="minorHAnsi"/>
        </w:rPr>
        <w:t xml:space="preserve"> Wasserverso</w:t>
      </w:r>
      <w:r w:rsidR="00D62FAA">
        <w:rPr>
          <w:rFonts w:cstheme="minorHAnsi"/>
        </w:rPr>
        <w:t>r</w:t>
      </w:r>
      <w:r w:rsidR="00A735B2">
        <w:rPr>
          <w:rFonts w:cstheme="minorHAnsi"/>
        </w:rPr>
        <w:t xml:space="preserve">ger gehört zu den wenigen Unternehmen in NRW, </w:t>
      </w:r>
      <w:r w:rsidR="008C1D1A">
        <w:rPr>
          <w:rFonts w:cstheme="minorHAnsi"/>
        </w:rPr>
        <w:t xml:space="preserve">die </w:t>
      </w:r>
      <w:r w:rsidR="00D62FAA">
        <w:rPr>
          <w:rFonts w:cstheme="minorHAnsi"/>
        </w:rPr>
        <w:t xml:space="preserve">in </w:t>
      </w:r>
      <w:r w:rsidR="00A735B2">
        <w:rPr>
          <w:rFonts w:cstheme="minorHAnsi"/>
        </w:rPr>
        <w:t>diese</w:t>
      </w:r>
      <w:r w:rsidR="00D62FAA">
        <w:rPr>
          <w:rFonts w:cstheme="minorHAnsi"/>
        </w:rPr>
        <w:t>m</w:t>
      </w:r>
      <w:r w:rsidR="00A735B2">
        <w:rPr>
          <w:rFonts w:cstheme="minorHAnsi"/>
        </w:rPr>
        <w:t xml:space="preserve"> nachhaltig orientierten Beruf ausbilden. </w:t>
      </w:r>
    </w:p>
    <w:p w14:paraId="673D78D7" w14:textId="77777777" w:rsidR="00244BC9" w:rsidRDefault="00244BC9" w:rsidP="00BD4812">
      <w:pPr>
        <w:rPr>
          <w:rFonts w:cstheme="minorHAnsi"/>
        </w:rPr>
      </w:pPr>
    </w:p>
    <w:p w14:paraId="54D9E6AC" w14:textId="159AC4F1" w:rsidR="00A66F18" w:rsidRDefault="00BF36F8" w:rsidP="00BD4812">
      <w:pPr>
        <w:rPr>
          <w:rFonts w:cstheme="minorHAnsi"/>
        </w:rPr>
      </w:pPr>
      <w:r w:rsidRPr="00BD4812">
        <w:rPr>
          <w:rFonts w:cstheme="minorHAnsi"/>
        </w:rPr>
        <w:t xml:space="preserve"> </w:t>
      </w:r>
      <w:r w:rsidR="00BD4812">
        <w:rPr>
          <w:rFonts w:cstheme="minorHAnsi"/>
        </w:rPr>
        <w:t>„</w:t>
      </w:r>
      <w:r w:rsidR="00912981">
        <w:rPr>
          <w:rFonts w:cstheme="minorHAnsi"/>
        </w:rPr>
        <w:t xml:space="preserve">Eine stabile </w:t>
      </w:r>
      <w:r w:rsidR="00BD4812">
        <w:rPr>
          <w:rFonts w:cstheme="minorHAnsi"/>
        </w:rPr>
        <w:t xml:space="preserve">Wasserversorgung </w:t>
      </w:r>
      <w:r w:rsidR="00912981">
        <w:rPr>
          <w:rFonts w:cstheme="minorHAnsi"/>
        </w:rPr>
        <w:t xml:space="preserve">ist </w:t>
      </w:r>
      <w:r w:rsidR="00A66F18">
        <w:rPr>
          <w:rFonts w:cstheme="minorHAnsi"/>
        </w:rPr>
        <w:t>für die Bürger</w:t>
      </w:r>
      <w:r w:rsidR="0041475F">
        <w:rPr>
          <w:rFonts w:cstheme="minorHAnsi"/>
        </w:rPr>
        <w:t>innen und Bürger</w:t>
      </w:r>
      <w:r w:rsidR="00A66F18">
        <w:rPr>
          <w:rFonts w:cstheme="minorHAnsi"/>
        </w:rPr>
        <w:t xml:space="preserve"> in der Region </w:t>
      </w:r>
      <w:r w:rsidR="00912981">
        <w:rPr>
          <w:rFonts w:cstheme="minorHAnsi"/>
        </w:rPr>
        <w:t xml:space="preserve">elementar wichtig. Daher </w:t>
      </w:r>
      <w:r w:rsidR="00A66F18">
        <w:rPr>
          <w:rFonts w:cstheme="minorHAnsi"/>
        </w:rPr>
        <w:t xml:space="preserve">ist es </w:t>
      </w:r>
      <w:r w:rsidR="00CC4B19">
        <w:rPr>
          <w:rFonts w:cstheme="minorHAnsi"/>
        </w:rPr>
        <w:t>notwendig</w:t>
      </w:r>
      <w:r w:rsidR="00244BC9">
        <w:rPr>
          <w:rFonts w:cstheme="minorHAnsi"/>
        </w:rPr>
        <w:t>,</w:t>
      </w:r>
      <w:r w:rsidR="00A66F18">
        <w:rPr>
          <w:rFonts w:cstheme="minorHAnsi"/>
        </w:rPr>
        <w:t xml:space="preserve"> nicht nur technisch, sondern auch personell immer gut aufgestellt zu sein“, sagt EWB-Geschäftsführerin Dr. Marion Kapsa. </w:t>
      </w:r>
      <w:r w:rsidR="00D20977">
        <w:rPr>
          <w:rFonts w:cstheme="minorHAnsi"/>
        </w:rPr>
        <w:t>Deshalb hat sich der Wasserversorger für die Einführung des neuen Ausbildungs</w:t>
      </w:r>
      <w:r w:rsidR="00137D11">
        <w:rPr>
          <w:rFonts w:cstheme="minorHAnsi"/>
        </w:rPr>
        <w:t>berufs</w:t>
      </w:r>
      <w:r w:rsidR="00D20977">
        <w:rPr>
          <w:rFonts w:cstheme="minorHAnsi"/>
        </w:rPr>
        <w:t xml:space="preserve"> entschieden und nimmt damit eine Vorreiterrolle ein. </w:t>
      </w:r>
      <w:r w:rsidR="00A66F18">
        <w:rPr>
          <w:rFonts w:cstheme="minorHAnsi"/>
        </w:rPr>
        <w:t>„</w:t>
      </w:r>
      <w:r w:rsidR="00D20977">
        <w:rPr>
          <w:rFonts w:cstheme="minorHAnsi"/>
        </w:rPr>
        <w:t>Durch diese Ausbildung werden unsere jungen Nachwuchskräfte</w:t>
      </w:r>
      <w:r w:rsidR="00BD4812">
        <w:rPr>
          <w:rFonts w:cstheme="minorHAnsi"/>
        </w:rPr>
        <w:t xml:space="preserve"> noch gezielter auf die </w:t>
      </w:r>
      <w:r w:rsidR="00A66F18">
        <w:rPr>
          <w:rFonts w:cstheme="minorHAnsi"/>
        </w:rPr>
        <w:t>gestiegenen Anforderungen</w:t>
      </w:r>
      <w:r w:rsidR="00BD4812">
        <w:rPr>
          <w:rFonts w:cstheme="minorHAnsi"/>
        </w:rPr>
        <w:t xml:space="preserve"> </w:t>
      </w:r>
      <w:r w:rsidR="00A66F18">
        <w:rPr>
          <w:rFonts w:cstheme="minorHAnsi"/>
        </w:rPr>
        <w:t xml:space="preserve">in der Wasserversorgung </w:t>
      </w:r>
      <w:r w:rsidR="00BD4812">
        <w:rPr>
          <w:rFonts w:cstheme="minorHAnsi"/>
        </w:rPr>
        <w:t>vorbe</w:t>
      </w:r>
      <w:r w:rsidR="00D20977">
        <w:rPr>
          <w:rFonts w:cstheme="minorHAnsi"/>
        </w:rPr>
        <w:t>reitet</w:t>
      </w:r>
      <w:r w:rsidR="00E144AA">
        <w:rPr>
          <w:rFonts w:cstheme="minorHAnsi"/>
        </w:rPr>
        <w:t xml:space="preserve"> und </w:t>
      </w:r>
      <w:r w:rsidR="00C531AB">
        <w:rPr>
          <w:rFonts w:cstheme="minorHAnsi"/>
        </w:rPr>
        <w:t>di</w:t>
      </w:r>
      <w:r w:rsidR="00D62FAA">
        <w:rPr>
          <w:rFonts w:cstheme="minorHAnsi"/>
        </w:rPr>
        <w:t>e</w:t>
      </w:r>
      <w:r w:rsidR="00C531AB">
        <w:rPr>
          <w:rFonts w:cstheme="minorHAnsi"/>
        </w:rPr>
        <w:t xml:space="preserve"> Azubis sind</w:t>
      </w:r>
      <w:r w:rsidR="00E144AA">
        <w:rPr>
          <w:rFonts w:cstheme="minorHAnsi"/>
        </w:rPr>
        <w:t xml:space="preserve"> für die Zukunft optimal auf</w:t>
      </w:r>
      <w:r w:rsidR="00C531AB">
        <w:rPr>
          <w:rFonts w:cstheme="minorHAnsi"/>
        </w:rPr>
        <w:t>ge</w:t>
      </w:r>
      <w:r w:rsidR="00E144AA">
        <w:rPr>
          <w:rFonts w:cstheme="minorHAnsi"/>
        </w:rPr>
        <w:t>stell</w:t>
      </w:r>
      <w:r w:rsidR="00C531AB">
        <w:rPr>
          <w:rFonts w:cstheme="minorHAnsi"/>
        </w:rPr>
        <w:t>t</w:t>
      </w:r>
      <w:r w:rsidR="00BD4812">
        <w:rPr>
          <w:rFonts w:cstheme="minorHAnsi"/>
        </w:rPr>
        <w:t xml:space="preserve">“, </w:t>
      </w:r>
      <w:r w:rsidR="00A66F18">
        <w:rPr>
          <w:rFonts w:cstheme="minorHAnsi"/>
        </w:rPr>
        <w:t>ergänzt</w:t>
      </w:r>
      <w:r w:rsidR="00BD4812">
        <w:rPr>
          <w:rFonts w:cstheme="minorHAnsi"/>
        </w:rPr>
        <w:t xml:space="preserve"> Ausbildungsleiter Florian Karle. </w:t>
      </w:r>
      <w:r w:rsidR="00500A47">
        <w:rPr>
          <w:rFonts w:cstheme="minorHAnsi"/>
        </w:rPr>
        <w:t>„Immerhin steigen die Anforderungen an den Umweltschutz und die technische</w:t>
      </w:r>
      <w:r w:rsidR="00312F0C">
        <w:rPr>
          <w:rFonts w:cstheme="minorHAnsi"/>
        </w:rPr>
        <w:t xml:space="preserve"> Versorgungslösungen </w:t>
      </w:r>
      <w:r w:rsidR="00500A47">
        <w:rPr>
          <w:rFonts w:cstheme="minorHAnsi"/>
        </w:rPr>
        <w:t>immer weiter an.“</w:t>
      </w:r>
    </w:p>
    <w:p w14:paraId="4D90E322" w14:textId="77777777" w:rsidR="00A66F18" w:rsidRDefault="00A66F18" w:rsidP="00BD4812">
      <w:pPr>
        <w:rPr>
          <w:rFonts w:cstheme="minorHAnsi"/>
        </w:rPr>
      </w:pPr>
    </w:p>
    <w:p w14:paraId="460AF5F6" w14:textId="2687711F" w:rsidR="00BD4812" w:rsidRDefault="00BD4812" w:rsidP="00BD4812">
      <w:pPr>
        <w:rPr>
          <w:rFonts w:cstheme="minorHAnsi"/>
        </w:rPr>
      </w:pPr>
      <w:r>
        <w:rPr>
          <w:rFonts w:cstheme="minorHAnsi"/>
        </w:rPr>
        <w:t xml:space="preserve">Zusammen mit </w:t>
      </w:r>
      <w:r w:rsidR="00380DEE">
        <w:rPr>
          <w:rFonts w:cstheme="minorHAnsi"/>
        </w:rPr>
        <w:t xml:space="preserve">seinem </w:t>
      </w:r>
      <w:r>
        <w:rPr>
          <w:rFonts w:cstheme="minorHAnsi"/>
        </w:rPr>
        <w:t xml:space="preserve">Team wird </w:t>
      </w:r>
      <w:r w:rsidR="00A66F18">
        <w:rPr>
          <w:rFonts w:cstheme="minorHAnsi"/>
        </w:rPr>
        <w:t>Ausbildungsleiter</w:t>
      </w:r>
      <w:r>
        <w:rPr>
          <w:rFonts w:cstheme="minorHAnsi"/>
        </w:rPr>
        <w:t xml:space="preserve"> </w:t>
      </w:r>
      <w:r w:rsidR="00CC4B19">
        <w:rPr>
          <w:rFonts w:cstheme="minorHAnsi"/>
        </w:rPr>
        <w:t>Florian Karle</w:t>
      </w:r>
      <w:r>
        <w:rPr>
          <w:rFonts w:cstheme="minorHAnsi"/>
        </w:rPr>
        <w:t xml:space="preserve"> </w:t>
      </w:r>
      <w:r w:rsidR="00380DEE">
        <w:rPr>
          <w:rFonts w:cstheme="minorHAnsi"/>
        </w:rPr>
        <w:t xml:space="preserve">den beiden angehenden Fachkräften </w:t>
      </w:r>
      <w:r w:rsidR="00244BC9">
        <w:rPr>
          <w:rFonts w:cstheme="minorHAnsi"/>
        </w:rPr>
        <w:t xml:space="preserve">für Wasserversorgungstechnik </w:t>
      </w:r>
      <w:r>
        <w:rPr>
          <w:rFonts w:cstheme="minorHAnsi"/>
        </w:rPr>
        <w:t xml:space="preserve">zeigen, wie man die technischen Anlagen in der Wasserversorgung steuert und wartet und wie man die Wasserqualität auf einem konstant hohen Niveau behält. Kein einfacher Job bei </w:t>
      </w:r>
      <w:r w:rsidR="00380DEE">
        <w:rPr>
          <w:rFonts w:cstheme="minorHAnsi"/>
        </w:rPr>
        <w:t xml:space="preserve">vier </w:t>
      </w:r>
      <w:r w:rsidR="00912981">
        <w:rPr>
          <w:rFonts w:cstheme="minorHAnsi"/>
        </w:rPr>
        <w:t>Wasserwerken</w:t>
      </w:r>
      <w:r w:rsidR="003E00A5">
        <w:rPr>
          <w:rFonts w:cstheme="minorHAnsi"/>
        </w:rPr>
        <w:t xml:space="preserve"> und zahlreichen</w:t>
      </w:r>
      <w:r w:rsidR="00944F1D">
        <w:rPr>
          <w:rFonts w:cstheme="minorHAnsi"/>
        </w:rPr>
        <w:t xml:space="preserve"> </w:t>
      </w:r>
      <w:r>
        <w:rPr>
          <w:rFonts w:cstheme="minorHAnsi"/>
        </w:rPr>
        <w:t xml:space="preserve">Übernahmestationen </w:t>
      </w:r>
      <w:r w:rsidR="00380DEE">
        <w:rPr>
          <w:rFonts w:cstheme="minorHAnsi"/>
        </w:rPr>
        <w:t xml:space="preserve">sowie </w:t>
      </w:r>
      <w:r>
        <w:rPr>
          <w:rFonts w:cstheme="minorHAnsi"/>
        </w:rPr>
        <w:t xml:space="preserve">weiteren technischen Anlagen, die immer im Blick behalten werden müssen. </w:t>
      </w:r>
      <w:r w:rsidR="00A66F18">
        <w:rPr>
          <w:rFonts w:cstheme="minorHAnsi"/>
        </w:rPr>
        <w:t xml:space="preserve">„Diese Mischung stellt für </w:t>
      </w:r>
      <w:r w:rsidR="00292517">
        <w:rPr>
          <w:rFonts w:cstheme="minorHAnsi"/>
        </w:rPr>
        <w:t xml:space="preserve">uns </w:t>
      </w:r>
      <w:r w:rsidR="00A66F18">
        <w:rPr>
          <w:rFonts w:cstheme="minorHAnsi"/>
        </w:rPr>
        <w:t xml:space="preserve">eine spannende Herausforderung dar, auf die </w:t>
      </w:r>
      <w:r w:rsidR="00292517">
        <w:rPr>
          <w:rFonts w:cstheme="minorHAnsi"/>
        </w:rPr>
        <w:t xml:space="preserve">wir uns </w:t>
      </w:r>
      <w:r w:rsidR="00A66F18">
        <w:rPr>
          <w:rFonts w:cstheme="minorHAnsi"/>
        </w:rPr>
        <w:t>sehr freue</w:t>
      </w:r>
      <w:r w:rsidR="00292517">
        <w:rPr>
          <w:rFonts w:cstheme="minorHAnsi"/>
        </w:rPr>
        <w:t>n</w:t>
      </w:r>
      <w:r w:rsidR="00A66F18">
        <w:rPr>
          <w:rFonts w:cstheme="minorHAnsi"/>
        </w:rPr>
        <w:t xml:space="preserve">“, </w:t>
      </w:r>
      <w:r w:rsidR="0004589B">
        <w:rPr>
          <w:rFonts w:cstheme="minorHAnsi"/>
        </w:rPr>
        <w:t xml:space="preserve">sind sich die beiden Auszubildenden einig. </w:t>
      </w:r>
    </w:p>
    <w:p w14:paraId="4CEDBBC7" w14:textId="77777777" w:rsidR="00BF36F8" w:rsidRDefault="00BF36F8" w:rsidP="00BF36F8"/>
    <w:p w14:paraId="38F87358" w14:textId="056E0DA3" w:rsidR="00BF36F8" w:rsidRDefault="00BD4812" w:rsidP="00BF36F8">
      <w:r>
        <w:t xml:space="preserve">Drei Jahre dauert die duale Ausbildung </w:t>
      </w:r>
      <w:r w:rsidRPr="00BD4812">
        <w:rPr>
          <w:rFonts w:cstheme="minorHAnsi"/>
        </w:rPr>
        <w:t>zur Fachkraft für Wasserversorgungstechnik</w:t>
      </w:r>
      <w:r>
        <w:rPr>
          <w:rFonts w:cstheme="minorHAnsi"/>
        </w:rPr>
        <w:t xml:space="preserve">. </w:t>
      </w:r>
      <w:r w:rsidR="00BF36F8">
        <w:t>D</w:t>
      </w:r>
      <w:r w:rsidR="00380DEE">
        <w:t xml:space="preserve">ie beiden Azubis aus Bünde </w:t>
      </w:r>
      <w:r w:rsidR="00BF36F8">
        <w:t>w</w:t>
      </w:r>
      <w:r w:rsidR="00380DEE">
        <w:t>erden</w:t>
      </w:r>
      <w:r w:rsidR="00BF36F8">
        <w:t xml:space="preserve"> </w:t>
      </w:r>
      <w:r w:rsidR="00244BC9">
        <w:t>während d</w:t>
      </w:r>
      <w:r w:rsidR="00BF36F8">
        <w:t xml:space="preserve">ieser Zeit </w:t>
      </w:r>
      <w:r w:rsidR="00912981">
        <w:t xml:space="preserve">sowohl </w:t>
      </w:r>
      <w:r w:rsidR="00BF36F8">
        <w:t xml:space="preserve">praktische Erfahrungen bei der EWB </w:t>
      </w:r>
      <w:r w:rsidR="00912981">
        <w:t xml:space="preserve">sammeln als auch </w:t>
      </w:r>
      <w:r w:rsidR="00BF36F8">
        <w:t xml:space="preserve">parallel die Fachschule für Umwelttechnik in Gelsenkirchen besuchen. </w:t>
      </w:r>
      <w:r w:rsidR="00912981">
        <w:t>„</w:t>
      </w:r>
      <w:r w:rsidR="00F27929" w:rsidRPr="00912981">
        <w:t xml:space="preserve">Bei uns </w:t>
      </w:r>
      <w:r w:rsidR="0004589B">
        <w:t>werden die beiden angehenden Fachkräfte</w:t>
      </w:r>
      <w:r w:rsidR="00BF36F8" w:rsidRPr="00912981">
        <w:t xml:space="preserve"> </w:t>
      </w:r>
      <w:r w:rsidR="00912981">
        <w:t xml:space="preserve">in dieser Zeit </w:t>
      </w:r>
      <w:r w:rsidR="00BF36F8" w:rsidRPr="00912981">
        <w:t xml:space="preserve">auf jeden Fall viele Dinge ausprobieren und </w:t>
      </w:r>
      <w:r w:rsidR="0004589B">
        <w:t xml:space="preserve">können </w:t>
      </w:r>
      <w:r w:rsidR="00BF36F8" w:rsidRPr="00912981">
        <w:t xml:space="preserve">sich </w:t>
      </w:r>
      <w:r w:rsidR="00F27929" w:rsidRPr="00912981">
        <w:t xml:space="preserve">vom ersten Tag </w:t>
      </w:r>
      <w:r w:rsidR="00BF36F8" w:rsidRPr="00912981">
        <w:t>ins</w:t>
      </w:r>
      <w:r w:rsidR="00BF36F8">
        <w:t xml:space="preserve"> Team einbringen</w:t>
      </w:r>
      <w:r w:rsidR="00244BC9">
        <w:t>“, verspricht Florian Karle.</w:t>
      </w:r>
    </w:p>
    <w:p w14:paraId="28187790" w14:textId="77777777" w:rsidR="00244BC9" w:rsidRDefault="00244BC9" w:rsidP="00244BC9">
      <w:pPr>
        <w:rPr>
          <w:rFonts w:ascii="Arial Narrow" w:hAnsi="Arial Narrow"/>
          <w:b/>
          <w:bCs/>
          <w:sz w:val="20"/>
          <w:szCs w:val="20"/>
          <w:u w:val="single"/>
        </w:rPr>
      </w:pPr>
    </w:p>
    <w:p w14:paraId="4DAF8F9A" w14:textId="77777777" w:rsidR="00244BC9" w:rsidRDefault="00244BC9" w:rsidP="00244BC9">
      <w:pPr>
        <w:rPr>
          <w:rFonts w:ascii="Arial Narrow" w:hAnsi="Arial Narrow"/>
          <w:b/>
          <w:bCs/>
          <w:sz w:val="20"/>
          <w:szCs w:val="20"/>
          <w:u w:val="single"/>
        </w:rPr>
      </w:pPr>
    </w:p>
    <w:p w14:paraId="6324DAF0" w14:textId="77777777" w:rsidR="00244BC9" w:rsidRDefault="00244BC9" w:rsidP="00244BC9">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14:paraId="17F01AC8" w14:textId="77777777" w:rsidR="00244BC9" w:rsidRDefault="00244BC9" w:rsidP="00244BC9">
      <w:pPr>
        <w:rPr>
          <w:rFonts w:ascii="Arial Narrow" w:hAnsi="Arial Narrow"/>
          <w:sz w:val="20"/>
          <w:szCs w:val="20"/>
        </w:rPr>
      </w:pPr>
      <w:r>
        <w:rPr>
          <w:rFonts w:ascii="Arial Narrow" w:hAnsi="Arial Narrow"/>
          <w:sz w:val="20"/>
          <w:szCs w:val="20"/>
        </w:rPr>
        <w:lastRenderedPageBreak/>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85Mitarbeiter einschließlich Auszubildenden und wird geleitet von Geschäftsführerin Dr. Marion Kapsa.</w:t>
      </w:r>
    </w:p>
    <w:p w14:paraId="71402C37" w14:textId="77777777" w:rsidR="00244BC9" w:rsidRDefault="00244BC9" w:rsidP="00244BC9">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244BC9" w14:paraId="21B7939C" w14:textId="77777777" w:rsidTr="00BC41B4">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5ED37B6" w14:textId="77777777" w:rsidR="00244BC9" w:rsidRDefault="00244BC9" w:rsidP="00DF519C">
            <w:pPr>
              <w:rPr>
                <w:rFonts w:ascii="Arial Narrow" w:hAnsi="Arial Narrow"/>
                <w:sz w:val="20"/>
                <w:szCs w:val="20"/>
              </w:rPr>
            </w:pPr>
            <w:r>
              <w:rPr>
                <w:rFonts w:ascii="Arial Narrow" w:hAnsi="Arial Narrow"/>
                <w:sz w:val="20"/>
                <w:szCs w:val="20"/>
              </w:rPr>
              <w:t>Pressekontakt</w:t>
            </w:r>
          </w:p>
          <w:p w14:paraId="387F132A" w14:textId="77777777" w:rsidR="00244BC9" w:rsidRDefault="00244BC9" w:rsidP="00DF519C">
            <w:pPr>
              <w:rPr>
                <w:rFonts w:ascii="Arial Narrow" w:hAnsi="Arial Narrow"/>
                <w:sz w:val="20"/>
                <w:szCs w:val="20"/>
              </w:rPr>
            </w:pPr>
            <w:r>
              <w:rPr>
                <w:rFonts w:ascii="Arial Narrow" w:hAnsi="Arial Narrow"/>
                <w:sz w:val="20"/>
                <w:szCs w:val="20"/>
              </w:rPr>
              <w:t>Dr. Marion Kapsa</w:t>
            </w:r>
          </w:p>
          <w:p w14:paraId="7E0F081F" w14:textId="33FC3A2E" w:rsidR="00244BC9" w:rsidRDefault="00244BC9" w:rsidP="00DF519C">
            <w:pPr>
              <w:rPr>
                <w:rFonts w:ascii="Arial Narrow" w:hAnsi="Arial Narrow"/>
                <w:sz w:val="20"/>
                <w:szCs w:val="20"/>
              </w:rPr>
            </w:pPr>
            <w:r>
              <w:rPr>
                <w:rFonts w:ascii="Arial Narrow" w:hAnsi="Arial Narrow"/>
                <w:sz w:val="20"/>
                <w:szCs w:val="20"/>
              </w:rPr>
              <w:t>Telefon 05223 967-1</w:t>
            </w:r>
            <w:r w:rsidR="003235F4">
              <w:rPr>
                <w:rFonts w:ascii="Arial Narrow" w:hAnsi="Arial Narrow"/>
                <w:sz w:val="20"/>
                <w:szCs w:val="20"/>
              </w:rPr>
              <w:t>24</w:t>
            </w:r>
            <w:r>
              <w:rPr>
                <w:rFonts w:ascii="Arial Narrow" w:hAnsi="Arial Narrow"/>
                <w:sz w:val="20"/>
                <w:szCs w:val="20"/>
              </w:rPr>
              <w:br/>
            </w:r>
            <w:hyperlink r:id="rId8" w:history="1">
              <w:r>
                <w:rPr>
                  <w:rStyle w:val="Hyperlink"/>
                  <w:rFonts w:ascii="Arial Narrow" w:hAnsi="Arial Narrow"/>
                  <w:sz w:val="20"/>
                  <w:szCs w:val="20"/>
                </w:rPr>
                <w:t>gf@ewb.aov.de</w:t>
              </w:r>
            </w:hyperlink>
            <w:r>
              <w:rPr>
                <w:rFonts w:ascii="Arial Narrow" w:hAnsi="Arial Narrow"/>
                <w:sz w:val="20"/>
                <w:szCs w:val="20"/>
              </w:rPr>
              <w:t xml:space="preserve"> </w:t>
            </w:r>
          </w:p>
        </w:tc>
      </w:tr>
    </w:tbl>
    <w:p w14:paraId="1AA69560" w14:textId="77777777" w:rsidR="00244BC9" w:rsidRDefault="00244BC9" w:rsidP="00244BC9">
      <w:pPr>
        <w:rPr>
          <w:rFonts w:ascii="Arial Narrow" w:hAnsi="Arial Narrow" w:cs="Arial"/>
          <w:b/>
          <w:sz w:val="20"/>
          <w:szCs w:val="20"/>
          <w:u w:val="single"/>
        </w:rPr>
      </w:pPr>
    </w:p>
    <w:p w14:paraId="0233994F" w14:textId="77777777" w:rsidR="00244BC9" w:rsidRDefault="00244BC9" w:rsidP="00BF36F8"/>
    <w:p w14:paraId="76C8026B" w14:textId="77777777" w:rsidR="00E260FD" w:rsidRDefault="00E260FD" w:rsidP="00D4632A">
      <w:pPr>
        <w:rPr>
          <w:rFonts w:ascii="Arial Narrow" w:eastAsia="Times New Roman" w:hAnsi="Arial Narrow" w:cs="Times New Roman"/>
          <w:b/>
          <w:lang w:eastAsia="de-DE"/>
        </w:rPr>
      </w:pPr>
    </w:p>
    <w:sectPr w:rsidR="00E260FD" w:rsidSect="00562688">
      <w:headerReference w:type="default" r:id="rId9"/>
      <w:footerReference w:type="default" r:id="rId10"/>
      <w:pgSz w:w="11906" w:h="16838"/>
      <w:pgMar w:top="1668" w:right="3117" w:bottom="1418" w:left="1417" w:header="708" w:footer="8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8FEA4" w14:textId="77777777" w:rsidR="00EA7F31" w:rsidRDefault="00EA7F31">
      <w:r>
        <w:separator/>
      </w:r>
    </w:p>
  </w:endnote>
  <w:endnote w:type="continuationSeparator" w:id="0">
    <w:p w14:paraId="334C1249" w14:textId="77777777" w:rsidR="00EA7F31" w:rsidRDefault="00EA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B8D03" w14:textId="77777777" w:rsidR="00317C41" w:rsidRDefault="003235F4">
    <w:pPr>
      <w:pStyle w:val="Fuzeile"/>
      <w:rPr>
        <w:caps/>
        <w:color w:val="333333"/>
        <w:sz w:val="16"/>
        <w:szCs w:val="16"/>
      </w:rPr>
    </w:pPr>
  </w:p>
  <w:p w14:paraId="081DA6E7" w14:textId="51440AF0" w:rsidR="00317C41" w:rsidRPr="00E048CD" w:rsidRDefault="006A7F89"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F82F39">
      <w:rPr>
        <w:rFonts w:ascii="Arial Narrow" w:hAnsi="Arial Narrow"/>
        <w:caps/>
        <w:noProof/>
        <w:color w:val="333333"/>
        <w:sz w:val="16"/>
        <w:szCs w:val="16"/>
      </w:rPr>
      <w:t>1</w:t>
    </w:r>
    <w:r w:rsidRPr="00562688">
      <w:rPr>
        <w:rFonts w:ascii="Arial Narrow" w:hAnsi="Arial Narrow"/>
        <w:caps/>
        <w:color w:val="333333"/>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D64AD" w14:textId="77777777" w:rsidR="00EA7F31" w:rsidRDefault="00EA7F31">
      <w:r>
        <w:separator/>
      </w:r>
    </w:p>
  </w:footnote>
  <w:footnote w:type="continuationSeparator" w:id="0">
    <w:p w14:paraId="1F3C50BB" w14:textId="77777777" w:rsidR="00EA7F31" w:rsidRDefault="00EA7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07A75" w14:textId="713A4413" w:rsidR="00317C41" w:rsidRDefault="00A7644D" w:rsidP="00FB0D38">
    <w:pPr>
      <w:pStyle w:val="Kopfzeile"/>
      <w:tabs>
        <w:tab w:val="clear" w:pos="4536"/>
        <w:tab w:val="center" w:pos="2552"/>
      </w:tabs>
      <w:rPr>
        <w:rFonts w:ascii="Arial Narrow" w:hAnsi="Arial Narrow" w:cs="Calibri"/>
        <w:b/>
        <w:sz w:val="32"/>
        <w:szCs w:val="32"/>
      </w:rPr>
    </w:pPr>
    <w:r w:rsidRPr="00102163">
      <w:rPr>
        <w:rFonts w:ascii="Arial Narrow" w:hAnsi="Arial Narrow"/>
        <w:noProof/>
        <w:sz w:val="20"/>
        <w:szCs w:val="20"/>
      </w:rPr>
      <w:drawing>
        <wp:anchor distT="0" distB="0" distL="114300" distR="114300" simplePos="0" relativeHeight="251659264" behindDoc="1" locked="0" layoutInCell="1" allowOverlap="1" wp14:anchorId="648C71F1" wp14:editId="61EA04F4">
          <wp:simplePos x="0" y="0"/>
          <wp:positionH relativeFrom="column">
            <wp:posOffset>3593112</wp:posOffset>
          </wp:positionH>
          <wp:positionV relativeFrom="paragraph">
            <wp:posOffset>40499</wp:posOffset>
          </wp:positionV>
          <wp:extent cx="1070186" cy="656226"/>
          <wp:effectExtent l="0" t="0" r="0" b="4445"/>
          <wp:wrapNone/>
          <wp:docPr id="20" name="Bild 67"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WB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0186" cy="65622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Calibri"/>
        <w:b/>
        <w:sz w:val="32"/>
        <w:szCs w:val="32"/>
      </w:rPr>
      <w:t>PRESSE-INFORMATION</w:t>
    </w:r>
  </w:p>
  <w:p w14:paraId="6926C9EC" w14:textId="4B0746F7" w:rsidR="00317C41" w:rsidRDefault="00A7644D"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2020-09-22</w:t>
    </w:r>
  </w:p>
  <w:p w14:paraId="101D4079" w14:textId="77777777" w:rsidR="00317C41" w:rsidRDefault="003235F4" w:rsidP="00FB0D38">
    <w:pPr>
      <w:pStyle w:val="Kopfzeile"/>
      <w:pBdr>
        <w:bottom w:val="single" w:sz="6" w:space="1" w:color="auto"/>
      </w:pBdr>
      <w:tabs>
        <w:tab w:val="clear" w:pos="4536"/>
        <w:tab w:val="center" w:pos="2552"/>
      </w:tabs>
      <w:rPr>
        <w:rFonts w:ascii="Arial Narrow" w:hAnsi="Arial Narrow" w:cs="Calibri"/>
        <w:b/>
        <w:sz w:val="32"/>
        <w:szCs w:val="32"/>
      </w:rPr>
    </w:pPr>
  </w:p>
  <w:p w14:paraId="4D3F1E59" w14:textId="77777777" w:rsidR="00317C41" w:rsidRPr="006C69D9" w:rsidRDefault="006A7F89"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Pr>
        <w:rFonts w:ascii="Arial Narrow" w:hAnsi="Arial Narrow" w:cs="Calibri"/>
        <w:b/>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A13EC1"/>
    <w:multiLevelType w:val="hybridMultilevel"/>
    <w:tmpl w:val="E8BAEC80"/>
    <w:lvl w:ilvl="0" w:tplc="A0BE0136">
      <w:start w:val="1"/>
      <w:numFmt w:val="decimal"/>
      <w:lvlText w:val="%1."/>
      <w:lvlJc w:val="left"/>
      <w:pPr>
        <w:ind w:left="720" w:hanging="360"/>
      </w:pPr>
      <w:rPr>
        <w:rFonts w:cs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32A"/>
    <w:rsid w:val="00043AA7"/>
    <w:rsid w:val="0004589B"/>
    <w:rsid w:val="00086139"/>
    <w:rsid w:val="000E63C6"/>
    <w:rsid w:val="0010620F"/>
    <w:rsid w:val="00137D11"/>
    <w:rsid w:val="00197593"/>
    <w:rsid w:val="001A25AB"/>
    <w:rsid w:val="001D250B"/>
    <w:rsid w:val="00244BC9"/>
    <w:rsid w:val="00292517"/>
    <w:rsid w:val="002B2FD7"/>
    <w:rsid w:val="002D7D8F"/>
    <w:rsid w:val="00312F0C"/>
    <w:rsid w:val="003235F4"/>
    <w:rsid w:val="003273EA"/>
    <w:rsid w:val="003673E6"/>
    <w:rsid w:val="00380DEE"/>
    <w:rsid w:val="00396CA6"/>
    <w:rsid w:val="003E00A5"/>
    <w:rsid w:val="0041475F"/>
    <w:rsid w:val="004E677E"/>
    <w:rsid w:val="00500A47"/>
    <w:rsid w:val="00554DA9"/>
    <w:rsid w:val="00644721"/>
    <w:rsid w:val="00691FF9"/>
    <w:rsid w:val="006A7F89"/>
    <w:rsid w:val="006B16A6"/>
    <w:rsid w:val="006B362D"/>
    <w:rsid w:val="006C07BB"/>
    <w:rsid w:val="006F145C"/>
    <w:rsid w:val="0075233D"/>
    <w:rsid w:val="007F2017"/>
    <w:rsid w:val="00821964"/>
    <w:rsid w:val="00860767"/>
    <w:rsid w:val="00872F68"/>
    <w:rsid w:val="008C1D1A"/>
    <w:rsid w:val="008D19F2"/>
    <w:rsid w:val="00912981"/>
    <w:rsid w:val="00933B18"/>
    <w:rsid w:val="00944F1D"/>
    <w:rsid w:val="00946AD3"/>
    <w:rsid w:val="00A27B3D"/>
    <w:rsid w:val="00A36365"/>
    <w:rsid w:val="00A66F18"/>
    <w:rsid w:val="00A735B2"/>
    <w:rsid w:val="00A7644D"/>
    <w:rsid w:val="00AE5629"/>
    <w:rsid w:val="00B609E9"/>
    <w:rsid w:val="00BD4812"/>
    <w:rsid w:val="00BF36F8"/>
    <w:rsid w:val="00C42394"/>
    <w:rsid w:val="00C531AB"/>
    <w:rsid w:val="00C90D5C"/>
    <w:rsid w:val="00CC4B19"/>
    <w:rsid w:val="00D20977"/>
    <w:rsid w:val="00D4632A"/>
    <w:rsid w:val="00D62FAA"/>
    <w:rsid w:val="00E144AA"/>
    <w:rsid w:val="00E260FD"/>
    <w:rsid w:val="00E31000"/>
    <w:rsid w:val="00E51C4C"/>
    <w:rsid w:val="00E71B1D"/>
    <w:rsid w:val="00EA7F31"/>
    <w:rsid w:val="00EB2085"/>
    <w:rsid w:val="00F0422E"/>
    <w:rsid w:val="00F27929"/>
    <w:rsid w:val="00F75D91"/>
    <w:rsid w:val="00F82F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BE0F2"/>
  <w15:docId w15:val="{649A4FBA-025C-427C-A512-11C19EF00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196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D4632A"/>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uiPriority w:val="99"/>
    <w:rsid w:val="00D4632A"/>
    <w:rPr>
      <w:rFonts w:ascii="Times New Roman" w:eastAsia="Times New Roman" w:hAnsi="Times New Roman" w:cs="Times New Roman"/>
      <w:lang w:eastAsia="de-DE"/>
    </w:rPr>
  </w:style>
  <w:style w:type="paragraph" w:styleId="Fuzeile">
    <w:name w:val="footer"/>
    <w:basedOn w:val="Standard"/>
    <w:link w:val="FuzeileZchn"/>
    <w:uiPriority w:val="99"/>
    <w:rsid w:val="00D4632A"/>
    <w:pPr>
      <w:tabs>
        <w:tab w:val="center" w:pos="4536"/>
        <w:tab w:val="right" w:pos="9072"/>
      </w:tabs>
    </w:pPr>
    <w:rPr>
      <w:rFonts w:ascii="Times New Roman" w:eastAsia="Times New Roman" w:hAnsi="Times New Roman" w:cs="Times New Roman"/>
      <w:lang w:eastAsia="de-DE"/>
    </w:rPr>
  </w:style>
  <w:style w:type="character" w:customStyle="1" w:styleId="FuzeileZchn">
    <w:name w:val="Fußzeile Zchn"/>
    <w:basedOn w:val="Absatz-Standardschriftart"/>
    <w:link w:val="Fuzeile"/>
    <w:uiPriority w:val="99"/>
    <w:rsid w:val="00D4632A"/>
    <w:rPr>
      <w:rFonts w:ascii="Times New Roman" w:eastAsia="Times New Roman" w:hAnsi="Times New Roman" w:cs="Times New Roman"/>
      <w:lang w:eastAsia="de-DE"/>
    </w:rPr>
  </w:style>
  <w:style w:type="character" w:styleId="Hyperlink">
    <w:name w:val="Hyperlink"/>
    <w:basedOn w:val="Absatz-Standardschriftart"/>
    <w:rsid w:val="00D4632A"/>
    <w:rPr>
      <w:color w:val="0000FF"/>
      <w:u w:val="single"/>
    </w:rPr>
  </w:style>
  <w:style w:type="paragraph" w:styleId="StandardWeb">
    <w:name w:val="Normal (Web)"/>
    <w:basedOn w:val="Standard"/>
    <w:uiPriority w:val="99"/>
    <w:unhideWhenUsed/>
    <w:rsid w:val="00D4632A"/>
    <w:pPr>
      <w:spacing w:before="100" w:beforeAutospacing="1" w:after="100" w:afterAutospacing="1"/>
    </w:pPr>
    <w:rPr>
      <w:rFonts w:ascii="Times New Roman" w:eastAsia="Times New Roman" w:hAnsi="Times New Roman" w:cs="Times New Roman"/>
      <w:lang w:eastAsia="de-DE"/>
    </w:rPr>
  </w:style>
  <w:style w:type="character" w:styleId="Fett">
    <w:name w:val="Strong"/>
    <w:basedOn w:val="Absatz-Standardschriftart"/>
    <w:uiPriority w:val="22"/>
    <w:qFormat/>
    <w:rsid w:val="00D4632A"/>
    <w:rPr>
      <w:rFonts w:cs="Times New Roman"/>
      <w:b/>
      <w:bCs/>
    </w:rPr>
  </w:style>
  <w:style w:type="character" w:customStyle="1" w:styleId="NichtaufgelsteErwhnung1">
    <w:name w:val="Nicht aufgelöste Erwähnung1"/>
    <w:basedOn w:val="Absatz-Standardschriftart"/>
    <w:uiPriority w:val="99"/>
    <w:semiHidden/>
    <w:unhideWhenUsed/>
    <w:rsid w:val="00933B18"/>
    <w:rPr>
      <w:color w:val="605E5C"/>
      <w:shd w:val="clear" w:color="auto" w:fill="E1DFDD"/>
    </w:rPr>
  </w:style>
  <w:style w:type="paragraph" w:styleId="Listenabsatz">
    <w:name w:val="List Paragraph"/>
    <w:basedOn w:val="Standard"/>
    <w:uiPriority w:val="34"/>
    <w:qFormat/>
    <w:rsid w:val="00BD4812"/>
    <w:pPr>
      <w:ind w:left="720"/>
      <w:contextualSpacing/>
    </w:pPr>
  </w:style>
  <w:style w:type="paragraph" w:styleId="Sprechblasentext">
    <w:name w:val="Balloon Text"/>
    <w:basedOn w:val="Standard"/>
    <w:link w:val="SprechblasentextZchn"/>
    <w:uiPriority w:val="99"/>
    <w:semiHidden/>
    <w:unhideWhenUsed/>
    <w:rsid w:val="00F82F3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2F39"/>
    <w:rPr>
      <w:rFonts w:ascii="Tahoma" w:hAnsi="Tahoma" w:cs="Tahoma"/>
      <w:sz w:val="16"/>
      <w:szCs w:val="16"/>
    </w:rPr>
  </w:style>
  <w:style w:type="character" w:styleId="Kommentarzeichen">
    <w:name w:val="annotation reference"/>
    <w:basedOn w:val="Absatz-Standardschriftart"/>
    <w:uiPriority w:val="99"/>
    <w:semiHidden/>
    <w:unhideWhenUsed/>
    <w:rsid w:val="00CC4B19"/>
    <w:rPr>
      <w:sz w:val="16"/>
      <w:szCs w:val="16"/>
    </w:rPr>
  </w:style>
  <w:style w:type="paragraph" w:styleId="Kommentartext">
    <w:name w:val="annotation text"/>
    <w:basedOn w:val="Standard"/>
    <w:link w:val="KommentartextZchn"/>
    <w:uiPriority w:val="99"/>
    <w:semiHidden/>
    <w:unhideWhenUsed/>
    <w:rsid w:val="00CC4B19"/>
    <w:rPr>
      <w:sz w:val="20"/>
      <w:szCs w:val="20"/>
    </w:rPr>
  </w:style>
  <w:style w:type="character" w:customStyle="1" w:styleId="KommentartextZchn">
    <w:name w:val="Kommentartext Zchn"/>
    <w:basedOn w:val="Absatz-Standardschriftart"/>
    <w:link w:val="Kommentartext"/>
    <w:uiPriority w:val="99"/>
    <w:semiHidden/>
    <w:rsid w:val="00CC4B19"/>
    <w:rPr>
      <w:sz w:val="20"/>
      <w:szCs w:val="20"/>
    </w:rPr>
  </w:style>
  <w:style w:type="paragraph" w:styleId="Kommentarthema">
    <w:name w:val="annotation subject"/>
    <w:basedOn w:val="Kommentartext"/>
    <w:next w:val="Kommentartext"/>
    <w:link w:val="KommentarthemaZchn"/>
    <w:uiPriority w:val="99"/>
    <w:semiHidden/>
    <w:unhideWhenUsed/>
    <w:rsid w:val="00CC4B19"/>
    <w:rPr>
      <w:b/>
      <w:bCs/>
    </w:rPr>
  </w:style>
  <w:style w:type="character" w:customStyle="1" w:styleId="KommentarthemaZchn">
    <w:name w:val="Kommentarthema Zchn"/>
    <w:basedOn w:val="KommentartextZchn"/>
    <w:link w:val="Kommentarthema"/>
    <w:uiPriority w:val="99"/>
    <w:semiHidden/>
    <w:rsid w:val="00CC4B19"/>
    <w:rPr>
      <w:b/>
      <w:bCs/>
      <w:sz w:val="20"/>
      <w:szCs w:val="20"/>
    </w:rPr>
  </w:style>
  <w:style w:type="paragraph" w:styleId="berarbeitung">
    <w:name w:val="Revision"/>
    <w:hidden/>
    <w:uiPriority w:val="99"/>
    <w:semiHidden/>
    <w:rsid w:val="00944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876468">
      <w:bodyDiv w:val="1"/>
      <w:marLeft w:val="0"/>
      <w:marRight w:val="0"/>
      <w:marTop w:val="0"/>
      <w:marBottom w:val="0"/>
      <w:divBdr>
        <w:top w:val="none" w:sz="0" w:space="0" w:color="auto"/>
        <w:left w:val="none" w:sz="0" w:space="0" w:color="auto"/>
        <w:bottom w:val="none" w:sz="0" w:space="0" w:color="auto"/>
        <w:right w:val="none" w:sz="0" w:space="0" w:color="auto"/>
      </w:divBdr>
    </w:div>
    <w:div w:id="432938149">
      <w:bodyDiv w:val="1"/>
      <w:marLeft w:val="0"/>
      <w:marRight w:val="0"/>
      <w:marTop w:val="0"/>
      <w:marBottom w:val="0"/>
      <w:divBdr>
        <w:top w:val="none" w:sz="0" w:space="0" w:color="auto"/>
        <w:left w:val="none" w:sz="0" w:space="0" w:color="auto"/>
        <w:bottom w:val="none" w:sz="0" w:space="0" w:color="auto"/>
        <w:right w:val="none" w:sz="0" w:space="0" w:color="auto"/>
      </w:divBdr>
    </w:div>
    <w:div w:id="716439757">
      <w:bodyDiv w:val="1"/>
      <w:marLeft w:val="0"/>
      <w:marRight w:val="0"/>
      <w:marTop w:val="0"/>
      <w:marBottom w:val="0"/>
      <w:divBdr>
        <w:top w:val="none" w:sz="0" w:space="0" w:color="auto"/>
        <w:left w:val="none" w:sz="0" w:space="0" w:color="auto"/>
        <w:bottom w:val="none" w:sz="0" w:space="0" w:color="auto"/>
        <w:right w:val="none" w:sz="0" w:space="0" w:color="auto"/>
      </w:divBdr>
    </w:div>
    <w:div w:id="951857819">
      <w:bodyDiv w:val="1"/>
      <w:marLeft w:val="0"/>
      <w:marRight w:val="0"/>
      <w:marTop w:val="0"/>
      <w:marBottom w:val="0"/>
      <w:divBdr>
        <w:top w:val="none" w:sz="0" w:space="0" w:color="auto"/>
        <w:left w:val="none" w:sz="0" w:space="0" w:color="auto"/>
        <w:bottom w:val="none" w:sz="0" w:space="0" w:color="auto"/>
        <w:right w:val="none" w:sz="0" w:space="0" w:color="auto"/>
      </w:divBdr>
    </w:div>
    <w:div w:id="1681854748">
      <w:bodyDiv w:val="1"/>
      <w:marLeft w:val="0"/>
      <w:marRight w:val="0"/>
      <w:marTop w:val="0"/>
      <w:marBottom w:val="0"/>
      <w:divBdr>
        <w:top w:val="none" w:sz="0" w:space="0" w:color="auto"/>
        <w:left w:val="none" w:sz="0" w:space="0" w:color="auto"/>
        <w:bottom w:val="none" w:sz="0" w:space="0" w:color="auto"/>
        <w:right w:val="none" w:sz="0" w:space="0" w:color="auto"/>
      </w:divBdr>
    </w:div>
    <w:div w:id="1966959000">
      <w:bodyDiv w:val="1"/>
      <w:marLeft w:val="0"/>
      <w:marRight w:val="0"/>
      <w:marTop w:val="0"/>
      <w:marBottom w:val="0"/>
      <w:divBdr>
        <w:top w:val="none" w:sz="0" w:space="0" w:color="auto"/>
        <w:left w:val="none" w:sz="0" w:space="0" w:color="auto"/>
        <w:bottom w:val="none" w:sz="0" w:space="0" w:color="auto"/>
        <w:right w:val="none" w:sz="0" w:space="0" w:color="auto"/>
      </w:divBdr>
      <w:divsChild>
        <w:div w:id="1134298179">
          <w:marLeft w:val="0"/>
          <w:marRight w:val="0"/>
          <w:marTop w:val="0"/>
          <w:marBottom w:val="0"/>
          <w:divBdr>
            <w:top w:val="none" w:sz="0" w:space="0" w:color="auto"/>
            <w:left w:val="none" w:sz="0" w:space="0" w:color="auto"/>
            <w:bottom w:val="none" w:sz="0" w:space="0" w:color="auto"/>
            <w:right w:val="none" w:sz="0" w:space="0" w:color="auto"/>
          </w:divBdr>
          <w:divsChild>
            <w:div w:id="1472015475">
              <w:marLeft w:val="0"/>
              <w:marRight w:val="0"/>
              <w:marTop w:val="0"/>
              <w:marBottom w:val="0"/>
              <w:divBdr>
                <w:top w:val="none" w:sz="0" w:space="0" w:color="auto"/>
                <w:left w:val="none" w:sz="0" w:space="0" w:color="auto"/>
                <w:bottom w:val="none" w:sz="0" w:space="0" w:color="auto"/>
                <w:right w:val="none" w:sz="0" w:space="0" w:color="auto"/>
              </w:divBdr>
            </w:div>
          </w:divsChild>
        </w:div>
        <w:div w:id="1148206971">
          <w:marLeft w:val="0"/>
          <w:marRight w:val="0"/>
          <w:marTop w:val="0"/>
          <w:marBottom w:val="0"/>
          <w:divBdr>
            <w:top w:val="none" w:sz="0" w:space="0" w:color="auto"/>
            <w:left w:val="none" w:sz="0" w:space="0" w:color="auto"/>
            <w:bottom w:val="none" w:sz="0" w:space="0" w:color="auto"/>
            <w:right w:val="none" w:sz="0" w:space="0" w:color="auto"/>
          </w:divBdr>
          <w:divsChild>
            <w:div w:id="200188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f@ewb.aov.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7BB88-F1E9-465E-A99E-887D1071F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2767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Budde</dc:creator>
  <cp:keywords/>
  <dc:description/>
  <cp:lastModifiedBy>Sundermeier, Anke</cp:lastModifiedBy>
  <cp:revision>5</cp:revision>
  <cp:lastPrinted>2020-09-22T07:03:00Z</cp:lastPrinted>
  <dcterms:created xsi:type="dcterms:W3CDTF">2020-09-22T07:03:00Z</dcterms:created>
  <dcterms:modified xsi:type="dcterms:W3CDTF">2020-09-22T13:11:00Z</dcterms:modified>
</cp:coreProperties>
</file>